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201" w:rsidRPr="00BA3201" w:rsidRDefault="00BA3201" w:rsidP="00BA3201">
      <w:pPr>
        <w:pStyle w:val="Web"/>
        <w:spacing w:before="0" w:beforeAutospacing="0" w:after="0" w:afterAutospacing="0"/>
        <w:jc w:val="center"/>
        <w:textAlignment w:val="baseline"/>
        <w:rPr>
          <w:rFonts w:ascii="HGP明朝E" w:eastAsia="HGP明朝E" w:hAnsi="HGP明朝E"/>
          <w:color w:val="333333"/>
          <w:sz w:val="32"/>
          <w:szCs w:val="32"/>
        </w:rPr>
      </w:pPr>
      <w:bookmarkStart w:id="0" w:name="_GoBack"/>
      <w:bookmarkEnd w:id="0"/>
      <w:r w:rsidRPr="00BA3201">
        <w:rPr>
          <w:rFonts w:ascii="HGP明朝E" w:eastAsia="HGP明朝E" w:hAnsi="HGP明朝E" w:hint="eastAsia"/>
          <w:color w:val="333333"/>
          <w:sz w:val="32"/>
          <w:szCs w:val="32"/>
        </w:rPr>
        <w:t>【2022―2024】　国際柔道連盟新ルール</w:t>
      </w:r>
    </w:p>
    <w:p w:rsidR="00BA3201" w:rsidRDefault="00BA3201" w:rsidP="006F4679">
      <w:pPr>
        <w:pStyle w:val="Web"/>
        <w:spacing w:before="0" w:beforeAutospacing="0" w:after="0" w:afterAutospacing="0"/>
        <w:textAlignment w:val="baseline"/>
        <w:rPr>
          <w:rFonts w:ascii="HGP明朝E" w:eastAsia="HGP明朝E" w:hAnsi="HGP明朝E"/>
          <w:color w:val="333333"/>
        </w:rPr>
      </w:pPr>
    </w:p>
    <w:p w:rsidR="00BA3201" w:rsidRDefault="00BA3201" w:rsidP="00BA3201">
      <w:pPr>
        <w:pStyle w:val="Web"/>
        <w:numPr>
          <w:ilvl w:val="0"/>
          <w:numId w:val="1"/>
        </w:numPr>
        <w:spacing w:before="0" w:beforeAutospacing="0" w:after="0" w:afterAutospacing="0"/>
        <w:jc w:val="both"/>
        <w:textAlignment w:val="baseline"/>
        <w:rPr>
          <w:rFonts w:ascii="HGP明朝E" w:eastAsia="HGP明朝E" w:hAnsi="HGP明朝E"/>
          <w:color w:val="333333"/>
        </w:rPr>
      </w:pPr>
      <w:r w:rsidRPr="00BA3201">
        <w:rPr>
          <w:rFonts w:ascii="HGP明朝E" w:eastAsia="HGP明朝E" w:hAnsi="HGP明朝E" w:hint="eastAsia"/>
          <w:color w:val="333333"/>
        </w:rPr>
        <w:t>技の連続　一度動きが止まってから押し込むような技はポイントにならない。</w:t>
      </w:r>
    </w:p>
    <w:p w:rsidR="006D18BC" w:rsidRPr="006D18BC" w:rsidRDefault="006D18BC" w:rsidP="006D18BC">
      <w:pPr>
        <w:pStyle w:val="Web"/>
        <w:spacing w:before="0" w:beforeAutospacing="0" w:after="0" w:afterAutospacing="0"/>
        <w:ind w:left="720"/>
        <w:jc w:val="both"/>
        <w:textAlignment w:val="baseline"/>
        <w:rPr>
          <w:rFonts w:ascii="HGP明朝E" w:eastAsia="HGP明朝E" w:hAnsi="HGP明朝E"/>
          <w:color w:val="FF0000"/>
        </w:rPr>
      </w:pPr>
      <w:r w:rsidRPr="006D18BC">
        <w:rPr>
          <w:rFonts w:ascii="HGP明朝E" w:eastAsia="HGP明朝E" w:hAnsi="HGP明朝E" w:hint="eastAsia"/>
          <w:color w:val="FF0000"/>
        </w:rPr>
        <w:t>掛けた技が</w:t>
      </w:r>
      <w:r w:rsidR="002106AB">
        <w:rPr>
          <w:rFonts w:ascii="HGP明朝E" w:eastAsia="HGP明朝E" w:hAnsi="HGP明朝E" w:hint="eastAsia"/>
          <w:color w:val="FF0000"/>
        </w:rPr>
        <w:t>一旦</w:t>
      </w:r>
      <w:r w:rsidRPr="006D18BC">
        <w:rPr>
          <w:rFonts w:ascii="HGP明朝E" w:eastAsia="HGP明朝E" w:hAnsi="HGP明朝E" w:hint="eastAsia"/>
          <w:color w:val="FF0000"/>
        </w:rPr>
        <w:t>終わって</w:t>
      </w:r>
      <w:r w:rsidR="002106AB">
        <w:rPr>
          <w:rFonts w:ascii="HGP明朝E" w:eastAsia="HGP明朝E" w:hAnsi="HGP明朝E" w:hint="eastAsia"/>
          <w:color w:val="FF0000"/>
        </w:rPr>
        <w:t>次の動きに入って投げている場合はノースコア</w:t>
      </w:r>
    </w:p>
    <w:p w:rsidR="006D18BC" w:rsidRPr="006D18BC" w:rsidRDefault="006D18BC" w:rsidP="006D18BC">
      <w:pPr>
        <w:pStyle w:val="Web"/>
        <w:spacing w:before="0" w:beforeAutospacing="0" w:after="0" w:afterAutospacing="0"/>
        <w:ind w:left="720"/>
        <w:jc w:val="both"/>
        <w:textAlignment w:val="baseline"/>
        <w:rPr>
          <w:rFonts w:ascii="HGP明朝E" w:eastAsia="HGP明朝E" w:hAnsi="HGP明朝E"/>
          <w:color w:val="FF0000"/>
        </w:rPr>
      </w:pPr>
      <w:r w:rsidRPr="006D18BC">
        <w:rPr>
          <w:rFonts w:ascii="HGP明朝E" w:eastAsia="HGP明朝E" w:hAnsi="HGP明朝E"/>
          <w:color w:val="FF0000"/>
        </w:rPr>
        <w:t>最初にかけた技</w:t>
      </w:r>
      <w:r w:rsidR="002106AB">
        <w:rPr>
          <w:rFonts w:ascii="HGP明朝E" w:eastAsia="HGP明朝E" w:hAnsi="HGP明朝E"/>
          <w:color w:val="FF0000"/>
        </w:rPr>
        <w:t>の方向と</w:t>
      </w:r>
      <w:r w:rsidR="002106AB">
        <w:rPr>
          <w:rFonts w:ascii="HGP明朝E" w:eastAsia="HGP明朝E" w:hAnsi="HGP明朝E" w:hint="eastAsia"/>
          <w:color w:val="FF0000"/>
        </w:rPr>
        <w:t>違う方向に移行して投げている場合はノースコア</w:t>
      </w:r>
    </w:p>
    <w:p w:rsidR="00BA3201" w:rsidRDefault="00BA3201" w:rsidP="005655A0">
      <w:pPr>
        <w:pStyle w:val="Web"/>
        <w:numPr>
          <w:ilvl w:val="0"/>
          <w:numId w:val="1"/>
        </w:numPr>
        <w:spacing w:before="0" w:beforeAutospacing="0" w:after="0" w:afterAutospacing="0"/>
        <w:jc w:val="both"/>
        <w:textAlignment w:val="baseline"/>
        <w:rPr>
          <w:rFonts w:ascii="HGP明朝E" w:eastAsia="HGP明朝E" w:hAnsi="HGP明朝E"/>
          <w:color w:val="333333"/>
        </w:rPr>
      </w:pPr>
      <w:r w:rsidRPr="00BA3201">
        <w:rPr>
          <w:rFonts w:ascii="HGP明朝E" w:eastAsia="HGP明朝E" w:hAnsi="HGP明朝E" w:hint="eastAsia"/>
          <w:color w:val="333333"/>
        </w:rPr>
        <w:t>技あり認定（1）　側面が接地した時に、90度以上の角度で体が畳に傾けば認定。</w:t>
      </w:r>
    </w:p>
    <w:p w:rsidR="005655A0" w:rsidRPr="005655A0" w:rsidRDefault="005655A0" w:rsidP="005655A0">
      <w:pPr>
        <w:pStyle w:val="Web"/>
        <w:numPr>
          <w:ilvl w:val="0"/>
          <w:numId w:val="1"/>
        </w:numPr>
        <w:spacing w:before="0" w:beforeAutospacing="0" w:after="0" w:afterAutospacing="0"/>
        <w:jc w:val="both"/>
        <w:textAlignment w:val="baseline"/>
        <w:rPr>
          <w:rFonts w:ascii="HGP明朝E" w:eastAsia="HGP明朝E" w:hAnsi="HGP明朝E"/>
          <w:color w:val="333333"/>
        </w:rPr>
      </w:pPr>
      <w:r w:rsidRPr="00BA3201">
        <w:rPr>
          <w:rFonts w:ascii="HGP明朝E" w:eastAsia="HGP明朝E" w:hAnsi="HGP明朝E" w:hint="eastAsia"/>
          <w:color w:val="333333"/>
        </w:rPr>
        <w:t>技あり認定（2）　肩と背中の上部が着けば認定。</w:t>
      </w:r>
    </w:p>
    <w:p w:rsidR="005655A0" w:rsidRPr="005655A0" w:rsidRDefault="005655A0" w:rsidP="005655A0">
      <w:pPr>
        <w:pStyle w:val="Web"/>
        <w:spacing w:before="0" w:beforeAutospacing="0" w:after="0" w:afterAutospacing="0"/>
        <w:ind w:firstLineChars="200" w:firstLine="480"/>
        <w:jc w:val="both"/>
        <w:textAlignment w:val="baseline"/>
        <w:rPr>
          <w:rFonts w:ascii="HGP明朝E" w:eastAsia="HGP明朝E" w:hAnsi="HGP明朝E"/>
          <w:color w:val="FF0000"/>
        </w:rPr>
      </w:pPr>
      <w:r>
        <w:rPr>
          <w:rFonts w:ascii="HGP明朝E" w:eastAsia="HGP明朝E" w:hAnsi="HGP明朝E" w:hint="eastAsia"/>
          <w:color w:val="333333"/>
        </w:rPr>
        <w:t xml:space="preserve">　</w:t>
      </w:r>
      <w:r w:rsidRPr="006D18BC">
        <w:rPr>
          <w:rFonts w:ascii="HGP明朝E" w:eastAsia="HGP明朝E" w:hAnsi="HGP明朝E" w:hint="eastAsia"/>
          <w:color w:val="FF0000"/>
        </w:rPr>
        <w:t>「体側全体が９０度以上背中側、もしくは片方の「肩」と「背中上部」が着地した場合は技有とする。</w:t>
      </w:r>
    </w:p>
    <w:p w:rsidR="00BA3201" w:rsidRDefault="006D18BC" w:rsidP="002106AB">
      <w:pPr>
        <w:pStyle w:val="Web"/>
        <w:spacing w:before="0" w:beforeAutospacing="0" w:after="0" w:afterAutospacing="0"/>
        <w:ind w:firstLineChars="300" w:firstLine="720"/>
        <w:jc w:val="both"/>
        <w:textAlignment w:val="baseline"/>
        <w:rPr>
          <w:rFonts w:ascii="HGP明朝E" w:eastAsia="HGP明朝E" w:hAnsi="HGP明朝E"/>
          <w:color w:val="FF0000"/>
        </w:rPr>
      </w:pPr>
      <w:r>
        <w:rPr>
          <w:rFonts w:ascii="HGP明朝E" w:eastAsia="HGP明朝E" w:hAnsi="HGP明朝E" w:hint="eastAsia"/>
          <w:color w:val="FF0000"/>
        </w:rPr>
        <w:t>体全体が（９０度以上背中側に向いて着地した場合）肘が外側に出ていてもスコアを与える。</w:t>
      </w:r>
    </w:p>
    <w:p w:rsidR="006D18BC" w:rsidRPr="006D18BC" w:rsidRDefault="006D18BC" w:rsidP="002106AB">
      <w:pPr>
        <w:pStyle w:val="Web"/>
        <w:spacing w:before="0" w:beforeAutospacing="0" w:after="0" w:afterAutospacing="0"/>
        <w:ind w:firstLineChars="300" w:firstLine="720"/>
        <w:jc w:val="both"/>
        <w:textAlignment w:val="baseline"/>
        <w:rPr>
          <w:rFonts w:ascii="HGP明朝E" w:eastAsia="HGP明朝E" w:hAnsi="HGP明朝E"/>
          <w:color w:val="FF0000"/>
        </w:rPr>
      </w:pPr>
      <w:r>
        <w:rPr>
          <w:rFonts w:ascii="HGP明朝E" w:eastAsia="HGP明朝E" w:hAnsi="HGP明朝E" w:hint="eastAsia"/>
          <w:color w:val="FF0000"/>
        </w:rPr>
        <w:t>「体側の全体」は、「腰」と「肩」のポジションをみること。</w:t>
      </w:r>
    </w:p>
    <w:p w:rsidR="00BA3201" w:rsidRDefault="00BA3201" w:rsidP="00BA3201">
      <w:pPr>
        <w:pStyle w:val="Web"/>
        <w:spacing w:before="0" w:beforeAutospacing="0" w:after="0" w:afterAutospacing="0"/>
        <w:jc w:val="both"/>
        <w:textAlignment w:val="baseline"/>
        <w:rPr>
          <w:rFonts w:ascii="HGP明朝E" w:eastAsia="HGP明朝E" w:hAnsi="HGP明朝E"/>
          <w:color w:val="333333"/>
        </w:rPr>
      </w:pPr>
      <w:r w:rsidRPr="00BA3201">
        <w:rPr>
          <w:rFonts w:ascii="HGP明朝E" w:eastAsia="HGP明朝E" w:hAnsi="HGP明朝E" w:hint="eastAsia"/>
          <w:color w:val="333333"/>
        </w:rPr>
        <w:t>＜4＞受け身</w:t>
      </w:r>
      <w:r w:rsidR="00510D8D">
        <w:rPr>
          <w:rFonts w:ascii="HGP明朝E" w:eastAsia="HGP明朝E" w:hAnsi="HGP明朝E" w:hint="eastAsia"/>
          <w:color w:val="333333"/>
        </w:rPr>
        <w:t xml:space="preserve">　両</w:t>
      </w:r>
      <w:r w:rsidRPr="00BA3201">
        <w:rPr>
          <w:rFonts w:ascii="HGP明朝E" w:eastAsia="HGP明朝E" w:hAnsi="HGP明朝E" w:hint="eastAsia"/>
          <w:color w:val="333333"/>
        </w:rPr>
        <w:t>手や両肘をついての受け身は、技ありに加えて指導に。</w:t>
      </w:r>
    </w:p>
    <w:p w:rsidR="00BA3201" w:rsidRDefault="005655A0" w:rsidP="00C909E4">
      <w:pPr>
        <w:pStyle w:val="Web"/>
        <w:spacing w:before="0" w:beforeAutospacing="0" w:after="0" w:afterAutospacing="0"/>
        <w:ind w:left="720" w:hangingChars="300" w:hanging="720"/>
        <w:jc w:val="both"/>
        <w:textAlignment w:val="baseline"/>
        <w:rPr>
          <w:rFonts w:ascii="HGP明朝E" w:eastAsia="HGP明朝E" w:hAnsi="HGP明朝E"/>
          <w:color w:val="FF0000"/>
        </w:rPr>
      </w:pPr>
      <w:r>
        <w:rPr>
          <w:rFonts w:ascii="HGP明朝E" w:eastAsia="HGP明朝E" w:hAnsi="HGP明朝E" w:hint="eastAsia"/>
          <w:color w:val="333333"/>
        </w:rPr>
        <w:t xml:space="preserve">　</w:t>
      </w:r>
      <w:r w:rsidRPr="005655A0">
        <w:rPr>
          <w:rFonts w:ascii="HGP明朝E" w:eastAsia="HGP明朝E" w:hAnsi="HGP明朝E" w:hint="eastAsia"/>
          <w:color w:val="FF0000"/>
        </w:rPr>
        <w:t xml:space="preserve">　　　</w:t>
      </w:r>
      <w:r>
        <w:rPr>
          <w:rFonts w:ascii="HGP明朝E" w:eastAsia="HGP明朝E" w:hAnsi="HGP明朝E" w:hint="eastAsia"/>
          <w:color w:val="FF0000"/>
        </w:rPr>
        <w:t>取に技有を与えて寝技の攻防をみるが</w:t>
      </w:r>
      <w:r w:rsidRPr="005655A0">
        <w:rPr>
          <w:rFonts w:ascii="HGP明朝E" w:eastAsia="HGP明朝E" w:hAnsi="HGP明朝E" w:hint="eastAsia"/>
          <w:color w:val="FF0000"/>
        </w:rPr>
        <w:t>「受」が有利なポジションになった場合は直ちに「待て」</w:t>
      </w:r>
      <w:r w:rsidR="00C909E4">
        <w:rPr>
          <w:rFonts w:ascii="HGP明朝E" w:eastAsia="HGP明朝E" w:hAnsi="HGP明朝E" w:hint="eastAsia"/>
          <w:color w:val="FF0000"/>
        </w:rPr>
        <w:t>→受けに「指導」を与える。</w:t>
      </w:r>
    </w:p>
    <w:p w:rsidR="005655A0" w:rsidRPr="005655A0" w:rsidRDefault="005655A0" w:rsidP="00C909E4">
      <w:pPr>
        <w:pStyle w:val="Web"/>
        <w:spacing w:before="0" w:beforeAutospacing="0" w:after="0" w:afterAutospacing="0"/>
        <w:ind w:leftChars="300" w:left="630"/>
        <w:jc w:val="both"/>
        <w:textAlignment w:val="baseline"/>
        <w:rPr>
          <w:rFonts w:ascii="HGP明朝E" w:eastAsia="HGP明朝E" w:hAnsi="HGP明朝E"/>
          <w:color w:val="FF0000"/>
        </w:rPr>
      </w:pPr>
      <w:r>
        <w:rPr>
          <w:rFonts w:ascii="HGP明朝E" w:eastAsia="HGP明朝E" w:hAnsi="HGP明朝E" w:hint="eastAsia"/>
          <w:color w:val="FF0000"/>
        </w:rPr>
        <w:t>指導２を与えられている選手が両手、両肘をついての受け身をした場合は「技有それまで」ではなく「技有」→待て→反則負けを与える。※団体戦</w:t>
      </w:r>
      <w:r w:rsidR="00C909E4">
        <w:rPr>
          <w:rFonts w:ascii="HGP明朝E" w:eastAsia="HGP明朝E" w:hAnsi="HGP明朝E" w:hint="eastAsia"/>
          <w:color w:val="FF0000"/>
        </w:rPr>
        <w:t>の勝敗に関係</w:t>
      </w:r>
    </w:p>
    <w:p w:rsidR="0023206B" w:rsidRDefault="00BA3201" w:rsidP="0023206B">
      <w:pPr>
        <w:pStyle w:val="Web"/>
        <w:numPr>
          <w:ilvl w:val="0"/>
          <w:numId w:val="1"/>
        </w:numPr>
        <w:spacing w:before="0" w:beforeAutospacing="0" w:after="0" w:afterAutospacing="0"/>
        <w:jc w:val="both"/>
        <w:textAlignment w:val="baseline"/>
        <w:rPr>
          <w:rFonts w:ascii="HGP明朝E" w:eastAsia="HGP明朝E" w:hAnsi="HGP明朝E"/>
          <w:color w:val="333333"/>
        </w:rPr>
      </w:pPr>
      <w:r w:rsidRPr="00BA3201">
        <w:rPr>
          <w:rFonts w:ascii="HGP明朝E" w:eastAsia="HGP明朝E" w:hAnsi="HGP明朝E" w:hint="eastAsia"/>
          <w:color w:val="333333"/>
        </w:rPr>
        <w:t>めくり技　相手の背後からめくるように返していく技は技認定なし。</w:t>
      </w:r>
    </w:p>
    <w:p w:rsidR="0023206B" w:rsidRPr="0023206B" w:rsidRDefault="00C909E4" w:rsidP="0023206B">
      <w:pPr>
        <w:pStyle w:val="Web"/>
        <w:spacing w:before="0" w:beforeAutospacing="0" w:after="0" w:afterAutospacing="0"/>
        <w:ind w:left="720"/>
        <w:jc w:val="both"/>
        <w:textAlignment w:val="baseline"/>
        <w:rPr>
          <w:rFonts w:ascii="HGP明朝E" w:eastAsia="HGP明朝E" w:hAnsi="HGP明朝E"/>
          <w:color w:val="333333"/>
        </w:rPr>
      </w:pPr>
      <w:r w:rsidRPr="00C909E4">
        <w:rPr>
          <w:rFonts w:ascii="HGP明朝E" w:eastAsia="HGP明朝E" w:hAnsi="HGP明朝E" w:hint="eastAsia"/>
          <w:color w:val="FF0000"/>
        </w:rPr>
        <w:t>取の反対側に飛ぶだけの行為は技として定められていない「俗称：ジャンプオーバー」</w:t>
      </w:r>
    </w:p>
    <w:p w:rsidR="00C909E4" w:rsidRDefault="00C909E4" w:rsidP="0023206B">
      <w:pPr>
        <w:pStyle w:val="Web"/>
        <w:spacing w:before="0" w:beforeAutospacing="0" w:after="0" w:afterAutospacing="0"/>
        <w:ind w:firstLineChars="300" w:firstLine="720"/>
        <w:jc w:val="both"/>
        <w:textAlignment w:val="baseline"/>
        <w:rPr>
          <w:rFonts w:ascii="HGP明朝E" w:eastAsia="HGP明朝E" w:hAnsi="HGP明朝E"/>
          <w:color w:val="FF0000"/>
        </w:rPr>
      </w:pPr>
      <w:r>
        <w:rPr>
          <w:rFonts w:ascii="HGP明朝E" w:eastAsia="HGP明朝E" w:hAnsi="HGP明朝E" w:hint="eastAsia"/>
          <w:color w:val="FF0000"/>
        </w:rPr>
        <w:t>内股に対しては、内股返、内股すかし、谷落など他にも施す技がある。</w:t>
      </w:r>
    </w:p>
    <w:p w:rsidR="00C909E4" w:rsidRPr="00C909E4" w:rsidRDefault="00C909E4" w:rsidP="0023206B">
      <w:pPr>
        <w:pStyle w:val="Web"/>
        <w:spacing w:before="0" w:beforeAutospacing="0" w:after="0" w:afterAutospacing="0"/>
        <w:ind w:firstLineChars="300" w:firstLine="720"/>
        <w:jc w:val="both"/>
        <w:textAlignment w:val="baseline"/>
        <w:rPr>
          <w:rFonts w:ascii="HGP明朝E" w:eastAsia="HGP明朝E" w:hAnsi="HGP明朝E"/>
          <w:color w:val="FF0000"/>
        </w:rPr>
      </w:pPr>
      <w:r>
        <w:rPr>
          <w:rFonts w:ascii="HGP明朝E" w:eastAsia="HGP明朝E" w:hAnsi="HGP明朝E" w:hint="eastAsia"/>
          <w:color w:val="FF0000"/>
        </w:rPr>
        <w:t>両者、寝技への継続は認める。</w:t>
      </w:r>
    </w:p>
    <w:p w:rsidR="0023206B" w:rsidRDefault="00BA3201" w:rsidP="0023206B">
      <w:pPr>
        <w:pStyle w:val="Web"/>
        <w:spacing w:before="0" w:beforeAutospacing="0" w:after="0" w:afterAutospacing="0"/>
        <w:jc w:val="both"/>
        <w:textAlignment w:val="baseline"/>
        <w:rPr>
          <w:rFonts w:ascii="HGP明朝E" w:eastAsia="HGP明朝E" w:hAnsi="HGP明朝E"/>
          <w:color w:val="333333"/>
        </w:rPr>
      </w:pPr>
      <w:r w:rsidRPr="00BA3201">
        <w:rPr>
          <w:rFonts w:ascii="HGP明朝E" w:eastAsia="HGP明朝E" w:hAnsi="HGP明朝E" w:hint="eastAsia"/>
          <w:color w:val="333333"/>
        </w:rPr>
        <w:t>＜6＞逆背負い投げ　通常の背負い投げと逆に落とす投げは技の認定をされず、指導に。いわゆる「韓国背負い」などが対象になると見</w:t>
      </w:r>
    </w:p>
    <w:p w:rsidR="00C909E4" w:rsidRDefault="00BA3201" w:rsidP="0023206B">
      <w:pPr>
        <w:pStyle w:val="Web"/>
        <w:spacing w:before="0" w:beforeAutospacing="0" w:after="0" w:afterAutospacing="0"/>
        <w:ind w:firstLineChars="300" w:firstLine="720"/>
        <w:jc w:val="both"/>
        <w:textAlignment w:val="baseline"/>
        <w:rPr>
          <w:rFonts w:ascii="HGP明朝E" w:eastAsia="HGP明朝E" w:hAnsi="HGP明朝E"/>
          <w:color w:val="333333"/>
        </w:rPr>
      </w:pPr>
      <w:r w:rsidRPr="00BA3201">
        <w:rPr>
          <w:rFonts w:ascii="HGP明朝E" w:eastAsia="HGP明朝E" w:hAnsi="HGP明朝E" w:hint="eastAsia"/>
          <w:color w:val="333333"/>
        </w:rPr>
        <w:t>られる。</w:t>
      </w:r>
    </w:p>
    <w:p w:rsidR="00D10DDF" w:rsidRDefault="0028560D" w:rsidP="0023206B">
      <w:pPr>
        <w:pStyle w:val="Web"/>
        <w:spacing w:before="0" w:beforeAutospacing="0" w:after="0" w:afterAutospacing="0"/>
        <w:ind w:firstLineChars="300" w:firstLine="720"/>
        <w:jc w:val="both"/>
        <w:textAlignment w:val="baseline"/>
        <w:rPr>
          <w:rFonts w:ascii="HGP明朝E" w:eastAsia="HGP明朝E" w:hAnsi="HGP明朝E"/>
          <w:color w:val="FF0000"/>
        </w:rPr>
      </w:pPr>
      <w:r>
        <w:rPr>
          <w:rFonts w:ascii="HGP明朝E" w:eastAsia="HGP明朝E" w:hAnsi="HGP明朝E" w:hint="eastAsia"/>
          <w:color w:val="FF0000"/>
        </w:rPr>
        <w:t>背負い投げの種類が多数あるため</w:t>
      </w:r>
      <w:r w:rsidR="000C04B3">
        <w:rPr>
          <w:rFonts w:ascii="HGP明朝E" w:eastAsia="HGP明朝E" w:hAnsi="HGP明朝E" w:hint="eastAsia"/>
          <w:color w:val="FF0000"/>
        </w:rPr>
        <w:t>片襟の背負い投げなのか</w:t>
      </w:r>
      <w:r>
        <w:rPr>
          <w:rFonts w:ascii="HGP明朝E" w:eastAsia="HGP明朝E" w:hAnsi="HGP明朝E" w:hint="eastAsia"/>
          <w:color w:val="FF0000"/>
        </w:rPr>
        <w:t>「</w:t>
      </w:r>
      <w:r w:rsidRPr="0028560D">
        <w:rPr>
          <w:rFonts w:ascii="HGP明朝E" w:eastAsia="HGP明朝E" w:hAnsi="HGP明朝E" w:hint="eastAsia"/>
          <w:color w:val="FF0000"/>
        </w:rPr>
        <w:t>逆背負い</w:t>
      </w:r>
      <w:r>
        <w:rPr>
          <w:rFonts w:ascii="HGP明朝E" w:eastAsia="HGP明朝E" w:hAnsi="HGP明朝E" w:hint="eastAsia"/>
          <w:color w:val="FF0000"/>
        </w:rPr>
        <w:t>」</w:t>
      </w:r>
      <w:r w:rsidR="000C04B3">
        <w:rPr>
          <w:rFonts w:ascii="HGP明朝E" w:eastAsia="HGP明朝E" w:hAnsi="HGP明朝E" w:hint="eastAsia"/>
          <w:color w:val="FF0000"/>
        </w:rPr>
        <w:t>であるか？</w:t>
      </w:r>
      <w:r w:rsidRPr="0028560D">
        <w:rPr>
          <w:rFonts w:ascii="HGP明朝E" w:eastAsia="HGP明朝E" w:hAnsi="HGP明朝E" w:hint="eastAsia"/>
          <w:color w:val="FF0000"/>
        </w:rPr>
        <w:t>の見極めが難しい</w:t>
      </w:r>
      <w:r w:rsidR="000C04B3">
        <w:rPr>
          <w:rFonts w:ascii="HGP明朝E" w:eastAsia="HGP明朝E" w:hAnsi="HGP明朝E" w:hint="eastAsia"/>
          <w:color w:val="FF0000"/>
        </w:rPr>
        <w:t>。</w:t>
      </w:r>
    </w:p>
    <w:p w:rsidR="0028560D" w:rsidRPr="000C04B3" w:rsidRDefault="000C04B3" w:rsidP="0023206B">
      <w:pPr>
        <w:pStyle w:val="Web"/>
        <w:spacing w:before="0" w:beforeAutospacing="0" w:after="0" w:afterAutospacing="0"/>
        <w:ind w:firstLineChars="300" w:firstLine="720"/>
        <w:jc w:val="both"/>
        <w:textAlignment w:val="baseline"/>
        <w:rPr>
          <w:rFonts w:ascii="HGP明朝E" w:eastAsia="HGP明朝E" w:hAnsi="HGP明朝E"/>
          <w:color w:val="FF0000"/>
        </w:rPr>
      </w:pPr>
      <w:r>
        <w:rPr>
          <w:rFonts w:ascii="HGP明朝E" w:eastAsia="HGP明朝E" w:hAnsi="HGP明朝E" w:hint="eastAsia"/>
          <w:color w:val="FF0000"/>
        </w:rPr>
        <w:t>明らかな「逆背負い」であるかを見極める。</w:t>
      </w:r>
    </w:p>
    <w:p w:rsidR="00BA3201" w:rsidRDefault="00BA3201" w:rsidP="0023206B">
      <w:pPr>
        <w:pStyle w:val="Web"/>
        <w:spacing w:before="0" w:beforeAutospacing="0" w:after="0" w:afterAutospacing="0"/>
        <w:jc w:val="both"/>
        <w:textAlignment w:val="baseline"/>
        <w:rPr>
          <w:rFonts w:ascii="HGP明朝E" w:eastAsia="HGP明朝E" w:hAnsi="HGP明朝E"/>
          <w:color w:val="333333"/>
        </w:rPr>
      </w:pPr>
      <w:r w:rsidRPr="00BA3201">
        <w:rPr>
          <w:rFonts w:ascii="HGP明朝E" w:eastAsia="HGP明朝E" w:hAnsi="HGP明朝E" w:hint="eastAsia"/>
          <w:color w:val="333333"/>
        </w:rPr>
        <w:t>＜7＞投げ終わりの帯より下をつかむ動き　投げ終わりに限り、相手が寝技状態であれば帯より下（下半身）を触っても反則にはならず。</w:t>
      </w:r>
    </w:p>
    <w:p w:rsidR="0023206B" w:rsidRDefault="000C04B3" w:rsidP="0023206B">
      <w:pPr>
        <w:pStyle w:val="Web"/>
        <w:spacing w:before="0" w:beforeAutospacing="0" w:after="0" w:afterAutospacing="0"/>
        <w:ind w:firstLineChars="300" w:firstLine="720"/>
        <w:jc w:val="both"/>
        <w:textAlignment w:val="baseline"/>
        <w:rPr>
          <w:rFonts w:ascii="HGP明朝E" w:eastAsia="HGP明朝E" w:hAnsi="HGP明朝E"/>
          <w:color w:val="FF0000"/>
        </w:rPr>
      </w:pPr>
      <w:r>
        <w:rPr>
          <w:rFonts w:ascii="HGP明朝E" w:eastAsia="HGP明朝E" w:hAnsi="HGP明朝E" w:hint="eastAsia"/>
          <w:color w:val="FF0000"/>
        </w:rPr>
        <w:t>「巻き込み」で多く見られるケースである。</w:t>
      </w:r>
      <w:r w:rsidRPr="000C04B3">
        <w:rPr>
          <w:rFonts w:ascii="HGP明朝E" w:eastAsia="HGP明朝E" w:hAnsi="HGP明朝E" w:hint="eastAsia"/>
          <w:color w:val="FF0000"/>
        </w:rPr>
        <w:t>低い背負い投げからの脚取り、脚を抑えながらの小内巻き込みは認めない。</w:t>
      </w:r>
    </w:p>
    <w:p w:rsidR="0023206B" w:rsidRDefault="000C04B3" w:rsidP="0023206B">
      <w:pPr>
        <w:pStyle w:val="Web"/>
        <w:spacing w:before="0" w:beforeAutospacing="0" w:after="0" w:afterAutospacing="0"/>
        <w:ind w:firstLineChars="300" w:firstLine="720"/>
        <w:jc w:val="both"/>
        <w:textAlignment w:val="baseline"/>
        <w:rPr>
          <w:rFonts w:ascii="HGP明朝E" w:eastAsia="HGP明朝E" w:hAnsi="HGP明朝E"/>
          <w:color w:val="FF0000"/>
        </w:rPr>
      </w:pPr>
      <w:r>
        <w:rPr>
          <w:rFonts w:ascii="HGP明朝E" w:eastAsia="HGP明朝E" w:hAnsi="HGP明朝E" w:hint="eastAsia"/>
          <w:color w:val="FF0000"/>
        </w:rPr>
        <w:t>技を終える時に偶発的に取の腕が脚に振れた場合に指導は与えない。ただし脚に触れる行為が（受の脚を押すなど）投げ技を</w:t>
      </w:r>
    </w:p>
    <w:p w:rsidR="000C04B3" w:rsidRPr="000C04B3" w:rsidRDefault="000C04B3" w:rsidP="0023206B">
      <w:pPr>
        <w:pStyle w:val="Web"/>
        <w:spacing w:before="0" w:beforeAutospacing="0" w:after="0" w:afterAutospacing="0"/>
        <w:ind w:firstLineChars="300" w:firstLine="720"/>
        <w:jc w:val="both"/>
        <w:textAlignment w:val="baseline"/>
        <w:rPr>
          <w:rFonts w:ascii="HGP明朝E" w:eastAsia="HGP明朝E" w:hAnsi="HGP明朝E"/>
          <w:color w:val="FF0000"/>
        </w:rPr>
      </w:pPr>
      <w:r>
        <w:rPr>
          <w:rFonts w:ascii="HGP明朝E" w:eastAsia="HGP明朝E" w:hAnsi="HGP明朝E" w:hint="eastAsia"/>
          <w:color w:val="FF0000"/>
        </w:rPr>
        <w:t>アシストする行為である場合は指導</w:t>
      </w:r>
    </w:p>
    <w:p w:rsidR="00BA3201" w:rsidRDefault="00BA3201" w:rsidP="00BA3201">
      <w:pPr>
        <w:pStyle w:val="Web"/>
        <w:spacing w:before="0" w:beforeAutospacing="0" w:after="0" w:afterAutospacing="0"/>
        <w:jc w:val="both"/>
        <w:textAlignment w:val="baseline"/>
        <w:rPr>
          <w:rFonts w:ascii="HGP明朝E" w:eastAsia="HGP明朝E" w:hAnsi="HGP明朝E"/>
          <w:color w:val="333333"/>
        </w:rPr>
      </w:pPr>
      <w:r w:rsidRPr="00BA3201">
        <w:rPr>
          <w:rFonts w:ascii="HGP明朝E" w:eastAsia="HGP明朝E" w:hAnsi="HGP明朝E" w:hint="eastAsia"/>
          <w:color w:val="333333"/>
        </w:rPr>
        <w:t>＜8＞（首回りの）襟と襟（首）を持つ組み手　攻撃中であれば認められる。</w:t>
      </w:r>
    </w:p>
    <w:p w:rsidR="00941480" w:rsidRPr="00941480" w:rsidRDefault="00941480" w:rsidP="0023206B">
      <w:pPr>
        <w:pStyle w:val="Web"/>
        <w:spacing w:before="0" w:beforeAutospacing="0" w:after="0" w:afterAutospacing="0"/>
        <w:ind w:firstLineChars="100" w:firstLine="240"/>
        <w:jc w:val="both"/>
        <w:textAlignment w:val="baseline"/>
        <w:rPr>
          <w:rFonts w:ascii="HGP明朝E" w:eastAsia="HGP明朝E" w:hAnsi="HGP明朝E"/>
          <w:color w:val="FF0000"/>
        </w:rPr>
      </w:pPr>
      <w:r>
        <w:rPr>
          <w:rFonts w:ascii="HGP明朝E" w:eastAsia="HGP明朝E" w:hAnsi="HGP明朝E" w:hint="eastAsia"/>
          <w:color w:val="333333"/>
        </w:rPr>
        <w:t xml:space="preserve">　　　</w:t>
      </w:r>
      <w:r>
        <w:rPr>
          <w:rFonts w:ascii="HGP明朝E" w:eastAsia="HGP明朝E" w:hAnsi="HGP明朝E" w:hint="eastAsia"/>
          <w:color w:val="FF0000"/>
        </w:rPr>
        <w:t>ポジティブな展開（ブロッキングをしていない場合）であれば「奥襟」と「襟」を認める。</w:t>
      </w:r>
    </w:p>
    <w:p w:rsidR="00BA3201" w:rsidRDefault="00BA3201" w:rsidP="0023206B">
      <w:pPr>
        <w:pStyle w:val="Web"/>
        <w:spacing w:before="0" w:beforeAutospacing="0" w:after="0" w:afterAutospacing="0"/>
        <w:jc w:val="both"/>
        <w:textAlignment w:val="baseline"/>
        <w:rPr>
          <w:rFonts w:ascii="HGP明朝E" w:eastAsia="HGP明朝E" w:hAnsi="HGP明朝E"/>
          <w:color w:val="333333"/>
        </w:rPr>
      </w:pPr>
      <w:r w:rsidRPr="00BA3201">
        <w:rPr>
          <w:rFonts w:ascii="HGP明朝E" w:eastAsia="HGP明朝E" w:hAnsi="HGP明朝E" w:hint="eastAsia"/>
          <w:color w:val="333333"/>
        </w:rPr>
        <w:t>＜9＞慣例的ではない組み手　後帯、片襟、クロスグリップ、ピストルグリップ、ポケットグリップは攻撃準備段階では認める。</w:t>
      </w:r>
    </w:p>
    <w:p w:rsidR="00941480" w:rsidRDefault="008E4FE2" w:rsidP="0023206B">
      <w:pPr>
        <w:pStyle w:val="Web"/>
        <w:spacing w:before="0" w:beforeAutospacing="0" w:after="0" w:afterAutospacing="0"/>
        <w:ind w:firstLineChars="300" w:firstLine="720"/>
        <w:jc w:val="both"/>
        <w:textAlignment w:val="baseline"/>
        <w:rPr>
          <w:rFonts w:ascii="HGP明朝E" w:eastAsia="HGP明朝E" w:hAnsi="HGP明朝E"/>
          <w:color w:val="FF0000"/>
        </w:rPr>
      </w:pPr>
      <w:r>
        <w:rPr>
          <w:rFonts w:ascii="HGP明朝E" w:eastAsia="HGP明朝E" w:hAnsi="HGP明朝E" w:hint="eastAsia"/>
          <w:color w:val="FF0000"/>
        </w:rPr>
        <w:t xml:space="preserve">今までは直ちに攻撃　→　</w:t>
      </w:r>
      <w:r w:rsidR="00941480" w:rsidRPr="008E4FE2">
        <w:rPr>
          <w:rFonts w:ascii="HGP明朝E" w:eastAsia="HGP明朝E" w:hAnsi="HGP明朝E" w:hint="eastAsia"/>
          <w:color w:val="FF0000"/>
        </w:rPr>
        <w:t>技の準備を行う時間が与えられる。</w:t>
      </w:r>
    </w:p>
    <w:p w:rsidR="008E4FE2" w:rsidRPr="008E4FE2" w:rsidRDefault="008E4FE2" w:rsidP="0023206B">
      <w:pPr>
        <w:pStyle w:val="Web"/>
        <w:spacing w:before="0" w:beforeAutospacing="0" w:after="0" w:afterAutospacing="0"/>
        <w:ind w:firstLineChars="300" w:firstLine="720"/>
        <w:jc w:val="both"/>
        <w:textAlignment w:val="baseline"/>
        <w:rPr>
          <w:rFonts w:ascii="HGP明朝E" w:eastAsia="HGP明朝E" w:hAnsi="HGP明朝E"/>
          <w:color w:val="FF0000"/>
        </w:rPr>
      </w:pPr>
      <w:r>
        <w:rPr>
          <w:rFonts w:ascii="HGP明朝E" w:eastAsia="HGP明朝E" w:hAnsi="HGP明朝E" w:hint="eastAsia"/>
          <w:color w:val="FF0000"/>
        </w:rPr>
        <w:t>持ち続ける動作、攻撃動作が無ければ指導を与える。</w:t>
      </w:r>
    </w:p>
    <w:p w:rsidR="00BA3201" w:rsidRPr="008E4FE2" w:rsidRDefault="008E4FE2" w:rsidP="0023206B">
      <w:pPr>
        <w:pStyle w:val="Web"/>
        <w:spacing w:before="0" w:beforeAutospacing="0" w:after="0" w:afterAutospacing="0"/>
        <w:ind w:firstLineChars="300" w:firstLine="720"/>
        <w:jc w:val="both"/>
        <w:textAlignment w:val="baseline"/>
        <w:rPr>
          <w:rFonts w:ascii="HGP明朝E" w:eastAsia="HGP明朝E" w:hAnsi="HGP明朝E"/>
          <w:color w:val="FF0000"/>
        </w:rPr>
      </w:pPr>
      <w:r w:rsidRPr="008E4FE2">
        <w:rPr>
          <w:rFonts w:ascii="HGP明朝E" w:eastAsia="HGP明朝E" w:hAnsi="HGP明朝E" w:hint="eastAsia"/>
          <w:color w:val="FF0000"/>
        </w:rPr>
        <w:t>※</w:t>
      </w:r>
      <w:r>
        <w:rPr>
          <w:rFonts w:ascii="HGP明朝E" w:eastAsia="HGP明朝E" w:hAnsi="HGP明朝E" w:hint="eastAsia"/>
          <w:color w:val="FF0000"/>
        </w:rPr>
        <w:t>場内から</w:t>
      </w:r>
      <w:r w:rsidRPr="008E4FE2">
        <w:rPr>
          <w:rFonts w:ascii="HGP明朝E" w:eastAsia="HGP明朝E" w:hAnsi="HGP明朝E" w:hint="eastAsia"/>
          <w:color w:val="FF0000"/>
        </w:rPr>
        <w:t>場外</w:t>
      </w:r>
      <w:r>
        <w:rPr>
          <w:rFonts w:ascii="HGP明朝E" w:eastAsia="HGP明朝E" w:hAnsi="HGP明朝E" w:hint="eastAsia"/>
          <w:color w:val="FF0000"/>
        </w:rPr>
        <w:t>に出た</w:t>
      </w:r>
      <w:r w:rsidRPr="008E4FE2">
        <w:rPr>
          <w:rFonts w:ascii="HGP明朝E" w:eastAsia="HGP明朝E" w:hAnsi="HGP明朝E" w:hint="eastAsia"/>
          <w:color w:val="FF0000"/>
        </w:rPr>
        <w:t>寝技と同じように</w:t>
      </w:r>
      <w:r>
        <w:rPr>
          <w:rFonts w:ascii="HGP明朝E" w:eastAsia="HGP明朝E" w:hAnsi="HGP明朝E" w:hint="eastAsia"/>
          <w:color w:val="FF0000"/>
        </w:rPr>
        <w:t>時間的</w:t>
      </w:r>
      <w:r w:rsidRPr="008E4FE2">
        <w:rPr>
          <w:rFonts w:ascii="HGP明朝E" w:eastAsia="HGP明朝E" w:hAnsi="HGP明朝E" w:hint="eastAsia"/>
          <w:color w:val="FF0000"/>
        </w:rPr>
        <w:t>猶予を</w:t>
      </w:r>
      <w:r>
        <w:rPr>
          <w:rFonts w:ascii="HGP明朝E" w:eastAsia="HGP明朝E" w:hAnsi="HGP明朝E" w:hint="eastAsia"/>
          <w:color w:val="FF0000"/>
        </w:rPr>
        <w:t>与える。</w:t>
      </w:r>
    </w:p>
    <w:p w:rsidR="00BA3201" w:rsidRDefault="00BA3201" w:rsidP="00BA3201">
      <w:pPr>
        <w:pStyle w:val="Web"/>
        <w:spacing w:before="0" w:beforeAutospacing="0" w:after="0" w:afterAutospacing="0"/>
        <w:jc w:val="both"/>
        <w:textAlignment w:val="baseline"/>
        <w:rPr>
          <w:rFonts w:ascii="HGP明朝E" w:eastAsia="HGP明朝E" w:hAnsi="HGP明朝E"/>
          <w:color w:val="333333"/>
        </w:rPr>
      </w:pPr>
      <w:r w:rsidRPr="00BA3201">
        <w:rPr>
          <w:rFonts w:ascii="HGP明朝E" w:eastAsia="HGP明朝E" w:hAnsi="HGP明朝E" w:hint="eastAsia"/>
          <w:color w:val="333333"/>
        </w:rPr>
        <w:t>＜10＞切り離しの反則　組み手を切った場合は、すぐに自分から組み直さなければ指導</w:t>
      </w:r>
    </w:p>
    <w:p w:rsidR="00D10DDF" w:rsidRDefault="008E4FE2" w:rsidP="00BA3201">
      <w:pPr>
        <w:pStyle w:val="Web"/>
        <w:spacing w:before="0" w:beforeAutospacing="0" w:after="0" w:afterAutospacing="0"/>
        <w:jc w:val="both"/>
        <w:textAlignment w:val="baseline"/>
        <w:rPr>
          <w:rFonts w:ascii="HGP明朝E" w:eastAsia="HGP明朝E" w:hAnsi="HGP明朝E"/>
          <w:color w:val="FF0000"/>
        </w:rPr>
      </w:pPr>
      <w:r>
        <w:rPr>
          <w:rFonts w:ascii="HGP明朝E" w:eastAsia="HGP明朝E" w:hAnsi="HGP明朝E" w:hint="eastAsia"/>
          <w:color w:val="333333"/>
        </w:rPr>
        <w:t xml:space="preserve">　　　</w:t>
      </w:r>
      <w:r w:rsidRPr="008E4FE2">
        <w:rPr>
          <w:rFonts w:ascii="HGP明朝E" w:eastAsia="HGP明朝E" w:hAnsi="HGP明朝E" w:hint="eastAsia"/>
          <w:color w:val="FF0000"/>
        </w:rPr>
        <w:t xml:space="preserve">　（相手の）組手を片手、もしくは両手で切り、直ちに組手を持ち直してポジティブな展開であれば「指導」ではない。</w:t>
      </w:r>
    </w:p>
    <w:p w:rsidR="008E4FE2" w:rsidRPr="008E4FE2" w:rsidRDefault="008E4FE2" w:rsidP="00BA3201">
      <w:pPr>
        <w:pStyle w:val="Web"/>
        <w:spacing w:before="0" w:beforeAutospacing="0" w:after="0" w:afterAutospacing="0"/>
        <w:jc w:val="both"/>
        <w:textAlignment w:val="baseline"/>
        <w:rPr>
          <w:rFonts w:ascii="HGP明朝E" w:eastAsia="HGP明朝E" w:hAnsi="HGP明朝E"/>
          <w:color w:val="FF0000"/>
        </w:rPr>
      </w:pPr>
      <w:r>
        <w:rPr>
          <w:rFonts w:ascii="HGP明朝E" w:eastAsia="HGP明朝E" w:hAnsi="HGP明朝E" w:hint="eastAsia"/>
          <w:color w:val="FF0000"/>
        </w:rPr>
        <w:t xml:space="preserve">　　　　組手を切った選手が（自身の組み手も離すなど）直ちに持ち直さなった場合は指導を与える。</w:t>
      </w:r>
    </w:p>
    <w:p w:rsidR="001D2429" w:rsidRDefault="00BA3201" w:rsidP="0023206B">
      <w:pPr>
        <w:pStyle w:val="Web"/>
        <w:spacing w:before="0" w:beforeAutospacing="0" w:after="0" w:afterAutospacing="0"/>
        <w:jc w:val="both"/>
        <w:textAlignment w:val="baseline"/>
        <w:rPr>
          <w:rFonts w:ascii="HGP明朝E" w:eastAsia="HGP明朝E" w:hAnsi="HGP明朝E"/>
          <w:color w:val="333333"/>
        </w:rPr>
      </w:pPr>
      <w:r w:rsidRPr="00BA3201">
        <w:rPr>
          <w:rFonts w:ascii="HGP明朝E" w:eastAsia="HGP明朝E" w:hAnsi="HGP明朝E" w:hint="eastAsia"/>
          <w:color w:val="333333"/>
        </w:rPr>
        <w:t>＜11＞柔道着、髪を直す行為　自ら服装を正す、ヘアゴムなどで髪を結い直す行為は1試合1度まで。2度目からは指導。</w:t>
      </w:r>
    </w:p>
    <w:p w:rsidR="00BA3201" w:rsidRPr="001D2429" w:rsidRDefault="001D2429" w:rsidP="001D2429">
      <w:pPr>
        <w:pStyle w:val="Web"/>
        <w:spacing w:before="0" w:beforeAutospacing="0" w:after="0" w:afterAutospacing="0"/>
        <w:ind w:firstLineChars="300" w:firstLine="720"/>
        <w:jc w:val="both"/>
        <w:textAlignment w:val="baseline"/>
        <w:rPr>
          <w:rFonts w:ascii="HGP明朝E" w:eastAsia="HGP明朝E" w:hAnsi="HGP明朝E"/>
          <w:color w:val="FF0000"/>
        </w:rPr>
      </w:pPr>
      <w:r w:rsidRPr="001D2429">
        <w:rPr>
          <w:rFonts w:ascii="HGP明朝E" w:eastAsia="HGP明朝E" w:hAnsi="HGP明朝E" w:hint="eastAsia"/>
          <w:color w:val="FF0000"/>
        </w:rPr>
        <w:t>故意に帯をほどくことは今までと変わらず「指導」である。</w:t>
      </w:r>
    </w:p>
    <w:p w:rsidR="0023206B" w:rsidRDefault="00BA3201" w:rsidP="0023206B">
      <w:pPr>
        <w:pStyle w:val="Web"/>
        <w:spacing w:before="0" w:beforeAutospacing="0" w:after="0" w:afterAutospacing="0"/>
        <w:jc w:val="both"/>
        <w:textAlignment w:val="baseline"/>
        <w:rPr>
          <w:rFonts w:ascii="HGP明朝E" w:eastAsia="HGP明朝E" w:hAnsi="HGP明朝E"/>
          <w:color w:val="333333"/>
        </w:rPr>
      </w:pPr>
      <w:r w:rsidRPr="00BA3201">
        <w:rPr>
          <w:rFonts w:ascii="HGP明朝E" w:eastAsia="HGP明朝E" w:hAnsi="HGP明朝E" w:hint="eastAsia"/>
          <w:color w:val="333333"/>
        </w:rPr>
        <w:t>＜12＞頭から突っ込んでの投げ技　頭から畳に突っ込むように投げる技は反則負け。従来では対象でなかった頭の側部でも同様に反</w:t>
      </w:r>
    </w:p>
    <w:p w:rsidR="00BA3201" w:rsidRDefault="00BA3201" w:rsidP="0023206B">
      <w:pPr>
        <w:pStyle w:val="Web"/>
        <w:spacing w:before="0" w:beforeAutospacing="0" w:after="0" w:afterAutospacing="0"/>
        <w:ind w:firstLineChars="300" w:firstLine="720"/>
        <w:jc w:val="both"/>
        <w:textAlignment w:val="baseline"/>
        <w:rPr>
          <w:rFonts w:ascii="HGP明朝E" w:eastAsia="HGP明朝E" w:hAnsi="HGP明朝E"/>
          <w:color w:val="333333"/>
        </w:rPr>
      </w:pPr>
      <w:r w:rsidRPr="00BA3201">
        <w:rPr>
          <w:rFonts w:ascii="HGP明朝E" w:eastAsia="HGP明朝E" w:hAnsi="HGP明朝E" w:hint="eastAsia"/>
          <w:color w:val="333333"/>
        </w:rPr>
        <w:t>則負けとなる。</w:t>
      </w:r>
    </w:p>
    <w:p w:rsidR="0023206B" w:rsidRDefault="001D2429" w:rsidP="0023206B">
      <w:pPr>
        <w:pStyle w:val="Web"/>
        <w:spacing w:before="0" w:beforeAutospacing="0" w:after="0" w:afterAutospacing="0"/>
        <w:ind w:firstLineChars="300" w:firstLine="720"/>
        <w:jc w:val="both"/>
        <w:textAlignment w:val="baseline"/>
        <w:rPr>
          <w:rFonts w:ascii="HGP明朝E" w:eastAsia="HGP明朝E" w:hAnsi="HGP明朝E"/>
          <w:color w:val="FF0000"/>
        </w:rPr>
      </w:pPr>
      <w:r>
        <w:rPr>
          <w:rFonts w:ascii="HGP明朝E" w:eastAsia="HGP明朝E" w:hAnsi="HGP明朝E" w:hint="eastAsia"/>
          <w:color w:val="FF0000"/>
        </w:rPr>
        <w:t>ヘッドダイブは危険な行為である</w:t>
      </w:r>
      <w:r w:rsidR="0023206B">
        <w:rPr>
          <w:rFonts w:ascii="HGP明朝E" w:eastAsia="HGP明朝E" w:hAnsi="HGP明朝E" w:hint="eastAsia"/>
          <w:color w:val="FF0000"/>
        </w:rPr>
        <w:t>。畳に頭がついてから技を施す行為。頭を畳に着いてなくても真正面に飛び込んで技を掛けれ</w:t>
      </w:r>
    </w:p>
    <w:p w:rsidR="0023206B" w:rsidRPr="001D2429" w:rsidRDefault="0023206B" w:rsidP="0023206B">
      <w:pPr>
        <w:pStyle w:val="Web"/>
        <w:spacing w:before="0" w:beforeAutospacing="0" w:after="0" w:afterAutospacing="0"/>
        <w:ind w:firstLineChars="300" w:firstLine="720"/>
        <w:jc w:val="both"/>
        <w:textAlignment w:val="baseline"/>
        <w:rPr>
          <w:rFonts w:ascii="HGP明朝E" w:eastAsia="HGP明朝E" w:hAnsi="HGP明朝E"/>
          <w:color w:val="FF0000"/>
        </w:rPr>
      </w:pPr>
      <w:r>
        <w:rPr>
          <w:rFonts w:ascii="HGP明朝E" w:eastAsia="HGP明朝E" w:hAnsi="HGP明朝E" w:hint="eastAsia"/>
          <w:color w:val="FF0000"/>
        </w:rPr>
        <w:t>ば「反則負け」</w:t>
      </w:r>
    </w:p>
    <w:p w:rsidR="00DF7BA5" w:rsidRDefault="0023206B" w:rsidP="0023206B">
      <w:pPr>
        <w:pStyle w:val="Web"/>
        <w:spacing w:before="0" w:beforeAutospacing="0" w:after="0" w:afterAutospacing="0"/>
        <w:ind w:firstLineChars="300" w:firstLine="720"/>
        <w:jc w:val="both"/>
        <w:textAlignment w:val="baseline"/>
        <w:rPr>
          <w:rFonts w:ascii="HGP明朝E" w:eastAsia="HGP明朝E" w:hAnsi="HGP明朝E"/>
          <w:color w:val="FF0000"/>
        </w:rPr>
      </w:pPr>
      <w:r>
        <w:rPr>
          <w:rFonts w:ascii="HGP明朝E" w:eastAsia="HGP明朝E" w:hAnsi="HGP明朝E" w:hint="eastAsia"/>
          <w:color w:val="FF0000"/>
        </w:rPr>
        <w:t>※子供が真似をしないように厳しくする。</w:t>
      </w:r>
    </w:p>
    <w:p w:rsidR="0023206B" w:rsidRDefault="0023206B" w:rsidP="0023206B">
      <w:pPr>
        <w:pStyle w:val="Web"/>
        <w:spacing w:before="0" w:beforeAutospacing="0" w:after="0" w:afterAutospacing="0"/>
        <w:ind w:firstLineChars="300" w:firstLine="720"/>
        <w:jc w:val="both"/>
        <w:textAlignment w:val="baseline"/>
        <w:rPr>
          <w:rFonts w:ascii="HGP明朝E" w:eastAsia="HGP明朝E" w:hAnsi="HGP明朝E"/>
          <w:color w:val="FF0000"/>
        </w:rPr>
      </w:pPr>
    </w:p>
    <w:p w:rsidR="0023206B" w:rsidRPr="0023206B" w:rsidRDefault="0023206B" w:rsidP="0023206B">
      <w:pPr>
        <w:pStyle w:val="Web"/>
        <w:spacing w:before="0" w:beforeAutospacing="0" w:after="0" w:afterAutospacing="0"/>
        <w:ind w:firstLineChars="300" w:firstLine="720"/>
        <w:jc w:val="both"/>
        <w:textAlignment w:val="baseline"/>
        <w:rPr>
          <w:rFonts w:ascii="HGP明朝E" w:eastAsia="HGP明朝E" w:hAnsi="HGP明朝E"/>
          <w:color w:val="FF0000"/>
        </w:rPr>
      </w:pPr>
    </w:p>
    <w:p w:rsidR="00DF7BA5" w:rsidRDefault="00DF7BA5" w:rsidP="006F4679">
      <w:pPr>
        <w:pStyle w:val="Web"/>
        <w:spacing w:before="0" w:beforeAutospacing="0" w:after="0" w:afterAutospacing="0"/>
        <w:ind w:firstLineChars="300" w:firstLine="960"/>
        <w:jc w:val="both"/>
        <w:textAlignment w:val="baseline"/>
        <w:rPr>
          <w:rFonts w:ascii="HGP明朝E" w:eastAsia="HGP明朝E" w:hAnsi="HGP明朝E"/>
          <w:color w:val="333333"/>
          <w:sz w:val="32"/>
          <w:szCs w:val="32"/>
        </w:rPr>
      </w:pPr>
      <w:r w:rsidRPr="00DF7BA5">
        <w:rPr>
          <w:rFonts w:ascii="HGP明朝E" w:eastAsia="HGP明朝E" w:hAnsi="HGP明朝E" w:hint="eastAsia"/>
          <w:color w:val="333333"/>
          <w:sz w:val="32"/>
          <w:szCs w:val="32"/>
        </w:rPr>
        <w:t>参考動画</w:t>
      </w:r>
    </w:p>
    <w:p w:rsidR="006F4679" w:rsidRPr="006F4679" w:rsidRDefault="006F4679" w:rsidP="006F4679">
      <w:pPr>
        <w:widowControl/>
        <w:shd w:val="clear" w:color="auto" w:fill="F9F9F9"/>
        <w:jc w:val="center"/>
        <w:outlineLvl w:val="0"/>
        <w:rPr>
          <w:rFonts w:ascii="Arial" w:eastAsia="ＭＳ Ｐゴシック" w:hAnsi="Arial" w:cs="Arial"/>
          <w:kern w:val="36"/>
          <w:sz w:val="48"/>
          <w:szCs w:val="48"/>
        </w:rPr>
      </w:pPr>
      <w:r w:rsidRPr="006F4679">
        <w:rPr>
          <w:rFonts w:ascii="Arial" w:eastAsia="ＭＳ Ｐゴシック" w:hAnsi="Arial" w:cs="Arial"/>
          <w:kern w:val="36"/>
          <w:sz w:val="48"/>
          <w:szCs w:val="48"/>
        </w:rPr>
        <w:t>国際柔道連盟</w:t>
      </w:r>
      <w:r w:rsidRPr="006F4679">
        <w:rPr>
          <w:rFonts w:ascii="Arial" w:eastAsia="ＭＳ Ｐゴシック" w:hAnsi="Arial" w:cs="Arial"/>
          <w:kern w:val="36"/>
          <w:sz w:val="48"/>
          <w:szCs w:val="48"/>
        </w:rPr>
        <w:t>(IJF)</w:t>
      </w:r>
      <w:r w:rsidRPr="006F4679">
        <w:rPr>
          <w:rFonts w:ascii="Arial" w:eastAsia="ＭＳ Ｐゴシック" w:hAnsi="Arial" w:cs="Arial"/>
          <w:kern w:val="36"/>
          <w:sz w:val="48"/>
          <w:szCs w:val="48"/>
        </w:rPr>
        <w:t>ルールの改正について</w:t>
      </w:r>
    </w:p>
    <w:p w:rsidR="006F4679" w:rsidRPr="006F4679" w:rsidRDefault="006F4679" w:rsidP="006F4679">
      <w:pPr>
        <w:pStyle w:val="Web"/>
        <w:spacing w:before="0" w:beforeAutospacing="0" w:after="0" w:afterAutospacing="0"/>
        <w:ind w:firstLineChars="300" w:firstLine="960"/>
        <w:jc w:val="both"/>
        <w:textAlignment w:val="baseline"/>
        <w:rPr>
          <w:rFonts w:ascii="HGP明朝E" w:eastAsia="HGP明朝E" w:hAnsi="HGP明朝E"/>
          <w:color w:val="333333"/>
          <w:sz w:val="32"/>
          <w:szCs w:val="32"/>
        </w:rPr>
      </w:pPr>
    </w:p>
    <w:p w:rsidR="00DF7BA5" w:rsidRPr="00DF7BA5" w:rsidRDefault="00DF7BA5" w:rsidP="00BA3201">
      <w:pPr>
        <w:pStyle w:val="Web"/>
        <w:spacing w:before="0" w:beforeAutospacing="0" w:after="0" w:afterAutospacing="0"/>
        <w:ind w:firstLineChars="300" w:firstLine="720"/>
        <w:jc w:val="both"/>
        <w:textAlignment w:val="baseline"/>
        <w:rPr>
          <w:rFonts w:ascii="HGP明朝E" w:eastAsia="HGP明朝E" w:hAnsi="HGP明朝E"/>
          <w:color w:val="333333"/>
        </w:rPr>
      </w:pPr>
    </w:p>
    <w:sectPr w:rsidR="00DF7BA5" w:rsidRPr="00DF7BA5" w:rsidSect="008E4FE2">
      <w:pgSz w:w="14570" w:h="20636" w:code="12"/>
      <w:pgMar w:top="624" w:right="624" w:bottom="624" w:left="62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679" w:rsidRDefault="006F4679" w:rsidP="006F4679">
      <w:r>
        <w:separator/>
      </w:r>
    </w:p>
  </w:endnote>
  <w:endnote w:type="continuationSeparator" w:id="0">
    <w:p w:rsidR="006F4679" w:rsidRDefault="006F4679" w:rsidP="006F4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679" w:rsidRDefault="006F4679" w:rsidP="006F4679">
      <w:r>
        <w:separator/>
      </w:r>
    </w:p>
  </w:footnote>
  <w:footnote w:type="continuationSeparator" w:id="0">
    <w:p w:rsidR="006F4679" w:rsidRDefault="006F4679" w:rsidP="006F4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45DA"/>
    <w:multiLevelType w:val="hybridMultilevel"/>
    <w:tmpl w:val="99F0FA32"/>
    <w:lvl w:ilvl="0" w:tplc="83B8AA7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201"/>
    <w:rsid w:val="000C04B3"/>
    <w:rsid w:val="001D2429"/>
    <w:rsid w:val="002106AB"/>
    <w:rsid w:val="0023206B"/>
    <w:rsid w:val="0028560D"/>
    <w:rsid w:val="00510D8D"/>
    <w:rsid w:val="005655A0"/>
    <w:rsid w:val="006C7445"/>
    <w:rsid w:val="006D18BC"/>
    <w:rsid w:val="006F4679"/>
    <w:rsid w:val="008E4FE2"/>
    <w:rsid w:val="00941480"/>
    <w:rsid w:val="00956518"/>
    <w:rsid w:val="00BA3201"/>
    <w:rsid w:val="00C909E4"/>
    <w:rsid w:val="00D10DDF"/>
    <w:rsid w:val="00DF7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31ECCCC0-F745-4CCE-8DFE-9ED67AA2B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A32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DF7B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7BA5"/>
    <w:rPr>
      <w:rFonts w:asciiTheme="majorHAnsi" w:eastAsiaTheme="majorEastAsia" w:hAnsiTheme="majorHAnsi" w:cstheme="majorBidi"/>
      <w:sz w:val="18"/>
      <w:szCs w:val="18"/>
    </w:rPr>
  </w:style>
  <w:style w:type="paragraph" w:styleId="a5">
    <w:name w:val="header"/>
    <w:basedOn w:val="a"/>
    <w:link w:val="a6"/>
    <w:uiPriority w:val="99"/>
    <w:unhideWhenUsed/>
    <w:rsid w:val="006F4679"/>
    <w:pPr>
      <w:tabs>
        <w:tab w:val="center" w:pos="4252"/>
        <w:tab w:val="right" w:pos="8504"/>
      </w:tabs>
      <w:snapToGrid w:val="0"/>
    </w:pPr>
  </w:style>
  <w:style w:type="character" w:customStyle="1" w:styleId="a6">
    <w:name w:val="ヘッダー (文字)"/>
    <w:basedOn w:val="a0"/>
    <w:link w:val="a5"/>
    <w:uiPriority w:val="99"/>
    <w:rsid w:val="006F4679"/>
  </w:style>
  <w:style w:type="paragraph" w:styleId="a7">
    <w:name w:val="footer"/>
    <w:basedOn w:val="a"/>
    <w:link w:val="a8"/>
    <w:uiPriority w:val="99"/>
    <w:unhideWhenUsed/>
    <w:rsid w:val="006F4679"/>
    <w:pPr>
      <w:tabs>
        <w:tab w:val="center" w:pos="4252"/>
        <w:tab w:val="right" w:pos="8504"/>
      </w:tabs>
      <w:snapToGrid w:val="0"/>
    </w:pPr>
  </w:style>
  <w:style w:type="character" w:customStyle="1" w:styleId="a8">
    <w:name w:val="フッター (文字)"/>
    <w:basedOn w:val="a0"/>
    <w:link w:val="a7"/>
    <w:uiPriority w:val="99"/>
    <w:rsid w:val="006F4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049887">
      <w:bodyDiv w:val="1"/>
      <w:marLeft w:val="0"/>
      <w:marRight w:val="0"/>
      <w:marTop w:val="0"/>
      <w:marBottom w:val="0"/>
      <w:divBdr>
        <w:top w:val="none" w:sz="0" w:space="0" w:color="auto"/>
        <w:left w:val="none" w:sz="0" w:space="0" w:color="auto"/>
        <w:bottom w:val="none" w:sz="0" w:space="0" w:color="auto"/>
        <w:right w:val="none" w:sz="0" w:space="0" w:color="auto"/>
      </w:divBdr>
    </w:div>
    <w:div w:id="864246286">
      <w:bodyDiv w:val="1"/>
      <w:marLeft w:val="0"/>
      <w:marRight w:val="0"/>
      <w:marTop w:val="0"/>
      <w:marBottom w:val="0"/>
      <w:divBdr>
        <w:top w:val="none" w:sz="0" w:space="0" w:color="auto"/>
        <w:left w:val="none" w:sz="0" w:space="0" w:color="auto"/>
        <w:bottom w:val="none" w:sz="0" w:space="0" w:color="auto"/>
        <w:right w:val="none" w:sz="0" w:space="0" w:color="auto"/>
      </w:divBdr>
    </w:div>
    <w:div w:id="864295778">
      <w:bodyDiv w:val="1"/>
      <w:marLeft w:val="0"/>
      <w:marRight w:val="0"/>
      <w:marTop w:val="0"/>
      <w:marBottom w:val="0"/>
      <w:divBdr>
        <w:top w:val="none" w:sz="0" w:space="0" w:color="auto"/>
        <w:left w:val="none" w:sz="0" w:space="0" w:color="auto"/>
        <w:bottom w:val="none" w:sz="0" w:space="0" w:color="auto"/>
        <w:right w:val="none" w:sz="0" w:space="0" w:color="auto"/>
      </w:divBdr>
    </w:div>
    <w:div w:id="201005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1332</Characters>
  <Application>Microsoft Office Word</Application>
  <DocSecurity>0</DocSecurity>
  <Lines>11</Lines>
  <Paragraphs>3</Paragraphs>
  <ScaleCrop>false</ScaleCrop>
  <HeadingPairs>
    <vt:vector size="4" baseType="variant">
      <vt:variant>
        <vt:lpstr>タイトル</vt:lpstr>
      </vt:variant>
      <vt:variant>
        <vt:i4>1</vt:i4>
      </vt:variant>
      <vt:variant>
        <vt:lpstr>見出し</vt:lpstr>
      </vt:variant>
      <vt:variant>
        <vt:i4>1</vt:i4>
      </vt:variant>
    </vt:vector>
  </HeadingPairs>
  <TitlesOfParts>
    <vt:vector size="2" baseType="lpstr">
      <vt:lpstr/>
      <vt:lpstr>国際柔道連盟(IJF)ルールの改正について</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中村順一</dc:creator>
  <cp:keywords/>
  <dc:description/>
  <cp:lastModifiedBy>中村順一</cp:lastModifiedBy>
  <cp:revision>2</cp:revision>
  <cp:lastPrinted>2022-04-17T23:41:00Z</cp:lastPrinted>
  <dcterms:created xsi:type="dcterms:W3CDTF">2022-04-17T23:41:00Z</dcterms:created>
  <dcterms:modified xsi:type="dcterms:W3CDTF">2022-04-17T23:41:00Z</dcterms:modified>
</cp:coreProperties>
</file>